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C7" w:rsidRPr="008F4FB8" w:rsidRDefault="00991412">
      <w:pPr>
        <w:rPr>
          <w:rFonts w:ascii="Times New Roman" w:hAnsi="Times New Roman" w:cs="Times New Roman"/>
          <w:sz w:val="24"/>
          <w:szCs w:val="24"/>
        </w:rPr>
      </w:pPr>
      <w:r w:rsidRPr="008F4FB8">
        <w:rPr>
          <w:rFonts w:ascii="Times New Roman" w:hAnsi="Times New Roman" w:cs="Times New Roman"/>
          <w:sz w:val="24"/>
          <w:szCs w:val="24"/>
        </w:rPr>
        <w:t xml:space="preserve">Na temelju članka 6. i članka 10. Zakona o zaštiti od buke ("Narodne novine" broj 30/09 i 55/13) te članka 28. Statuta Općine Kolan ("Županijski glasnik" Zadarske županije 8/13), Općinsko vijeće Općine Kolan na sjednici održanoj </w:t>
      </w:r>
      <w:r w:rsidR="00406E19" w:rsidRPr="008F4FB8">
        <w:rPr>
          <w:rFonts w:ascii="Times New Roman" w:hAnsi="Times New Roman" w:cs="Times New Roman"/>
          <w:sz w:val="24"/>
          <w:szCs w:val="24"/>
        </w:rPr>
        <w:t>13.srpnja 2016.</w:t>
      </w:r>
      <w:r w:rsidRPr="008F4FB8">
        <w:rPr>
          <w:rFonts w:ascii="Times New Roman" w:hAnsi="Times New Roman" w:cs="Times New Roman"/>
          <w:sz w:val="24"/>
          <w:szCs w:val="24"/>
        </w:rPr>
        <w:t xml:space="preserve"> godine donijelo je :</w:t>
      </w:r>
    </w:p>
    <w:p w:rsidR="00991412" w:rsidRPr="008F4FB8" w:rsidRDefault="00991412">
      <w:pPr>
        <w:rPr>
          <w:rFonts w:ascii="Times New Roman" w:hAnsi="Times New Roman" w:cs="Times New Roman"/>
          <w:sz w:val="24"/>
          <w:szCs w:val="24"/>
        </w:rPr>
      </w:pPr>
    </w:p>
    <w:p w:rsidR="00991412" w:rsidRPr="008F4FB8" w:rsidRDefault="00991412" w:rsidP="009914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1412" w:rsidRPr="008F4FB8" w:rsidRDefault="00991412" w:rsidP="009914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FB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991412" w:rsidRPr="008F4FB8" w:rsidRDefault="00991412" w:rsidP="009914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FB8">
        <w:rPr>
          <w:rFonts w:ascii="Times New Roman" w:hAnsi="Times New Roman" w:cs="Times New Roman"/>
          <w:b/>
          <w:sz w:val="24"/>
          <w:szCs w:val="24"/>
        </w:rPr>
        <w:t xml:space="preserve">  o načinu korištenja elektroakustičkih uređaja na </w:t>
      </w:r>
    </w:p>
    <w:p w:rsidR="00991412" w:rsidRPr="008F4FB8" w:rsidRDefault="00991412" w:rsidP="009914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FB8">
        <w:rPr>
          <w:rFonts w:ascii="Times New Roman" w:hAnsi="Times New Roman" w:cs="Times New Roman"/>
          <w:b/>
          <w:sz w:val="24"/>
          <w:szCs w:val="24"/>
        </w:rPr>
        <w:t>području Katarelca</w:t>
      </w:r>
    </w:p>
    <w:p w:rsidR="00991412" w:rsidRPr="008F4FB8" w:rsidRDefault="00991412" w:rsidP="009914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1412" w:rsidRPr="008F4FB8" w:rsidRDefault="00991412" w:rsidP="009914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FB8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91412" w:rsidRPr="008F4FB8" w:rsidRDefault="00991412" w:rsidP="00991412">
      <w:pPr>
        <w:rPr>
          <w:rFonts w:ascii="Times New Roman" w:hAnsi="Times New Roman" w:cs="Times New Roman"/>
          <w:sz w:val="24"/>
          <w:szCs w:val="24"/>
        </w:rPr>
      </w:pPr>
      <w:r w:rsidRPr="008F4FB8">
        <w:rPr>
          <w:rFonts w:ascii="Times New Roman" w:hAnsi="Times New Roman" w:cs="Times New Roman"/>
          <w:sz w:val="24"/>
          <w:szCs w:val="24"/>
        </w:rPr>
        <w:t xml:space="preserve"> </w:t>
      </w:r>
      <w:r w:rsidRPr="008F4FB8">
        <w:rPr>
          <w:rFonts w:ascii="Times New Roman" w:hAnsi="Times New Roman" w:cs="Times New Roman"/>
          <w:sz w:val="24"/>
          <w:szCs w:val="24"/>
        </w:rPr>
        <w:tab/>
        <w:t xml:space="preserve">Ovom odlukom određuje se uporaba elektroakustičkih uređaja na otvorenom u objektima registriranim za obavljanje ugostiteljske djelatnosti (noćnim klubovima) na području Katarelca, noću najdulje do 05,00 sati, u razdoblju od 15. svibnja do 15. rujna.  </w:t>
      </w:r>
    </w:p>
    <w:p w:rsidR="00991412" w:rsidRPr="008F4FB8" w:rsidRDefault="00991412" w:rsidP="0099141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F4FB8">
        <w:rPr>
          <w:rFonts w:ascii="Times New Roman" w:hAnsi="Times New Roman" w:cs="Times New Roman"/>
          <w:sz w:val="24"/>
          <w:szCs w:val="24"/>
        </w:rPr>
        <w:t xml:space="preserve"> Buka elektroakustičkih uređaja i ostalih izvora buke na otvorenom u istim objektima iz stavka 1. ovoga članka, ne smije prelaziti najviše dopuštene razine buke sukladno pravilniku kojim su propisane najviše dopuštene razine buke na otvorenom prostoru.  </w:t>
      </w:r>
    </w:p>
    <w:p w:rsidR="00991412" w:rsidRPr="008F4FB8" w:rsidRDefault="00991412" w:rsidP="009914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FB8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991412" w:rsidRPr="008F4FB8" w:rsidRDefault="00991412" w:rsidP="00991412">
      <w:pPr>
        <w:rPr>
          <w:rFonts w:ascii="Times New Roman" w:hAnsi="Times New Roman" w:cs="Times New Roman"/>
          <w:sz w:val="24"/>
          <w:szCs w:val="24"/>
        </w:rPr>
      </w:pPr>
      <w:r w:rsidRPr="008F4FB8">
        <w:rPr>
          <w:rFonts w:ascii="Times New Roman" w:hAnsi="Times New Roman" w:cs="Times New Roman"/>
          <w:sz w:val="24"/>
          <w:szCs w:val="24"/>
        </w:rPr>
        <w:t xml:space="preserve">Razina buke iz članka 1. stavka 2. mjeriti će se na referentnim točkama u naseljima </w:t>
      </w:r>
      <w:r w:rsidR="00557CE0" w:rsidRPr="008F4FB8">
        <w:rPr>
          <w:rFonts w:ascii="Times New Roman" w:hAnsi="Times New Roman" w:cs="Times New Roman"/>
          <w:sz w:val="24"/>
          <w:szCs w:val="24"/>
        </w:rPr>
        <w:t xml:space="preserve">Mandre, </w:t>
      </w:r>
      <w:r w:rsidRPr="008F4FB8">
        <w:rPr>
          <w:rFonts w:ascii="Times New Roman" w:hAnsi="Times New Roman" w:cs="Times New Roman"/>
          <w:sz w:val="24"/>
          <w:szCs w:val="24"/>
        </w:rPr>
        <w:t xml:space="preserve">Kolanjski Gajac i Kolan te ne smije prelaziti dozvoljenu razinu od 45 dB(A) noću.   </w:t>
      </w:r>
    </w:p>
    <w:p w:rsidR="00991412" w:rsidRPr="008F4FB8" w:rsidRDefault="00991412" w:rsidP="009914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FB8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991412" w:rsidRPr="008F4FB8" w:rsidRDefault="00991412" w:rsidP="00991412">
      <w:pPr>
        <w:rPr>
          <w:rFonts w:ascii="Times New Roman" w:hAnsi="Times New Roman" w:cs="Times New Roman"/>
          <w:sz w:val="24"/>
          <w:szCs w:val="24"/>
        </w:rPr>
      </w:pPr>
      <w:r w:rsidRPr="008F4FB8">
        <w:rPr>
          <w:rFonts w:ascii="Times New Roman" w:hAnsi="Times New Roman" w:cs="Times New Roman"/>
          <w:sz w:val="24"/>
          <w:szCs w:val="24"/>
        </w:rPr>
        <w:t xml:space="preserve"> </w:t>
      </w:r>
      <w:r w:rsidRPr="008F4FB8">
        <w:rPr>
          <w:rFonts w:ascii="Times New Roman" w:hAnsi="Times New Roman" w:cs="Times New Roman"/>
          <w:sz w:val="24"/>
          <w:szCs w:val="24"/>
        </w:rPr>
        <w:tab/>
        <w:t xml:space="preserve">Radi utvrđivanja točnog izvora buke koji prelazi propisanu razinu buke, načelnik Općine Kolan može donijeti akt kojim se noćni klubovi obvezuju postaviti mjernu postaju koja će očitavati razinu buke u pojedinom klubu.  </w:t>
      </w:r>
    </w:p>
    <w:p w:rsidR="00991412" w:rsidRPr="008F4FB8" w:rsidRDefault="00991412" w:rsidP="00991412">
      <w:pPr>
        <w:rPr>
          <w:rFonts w:ascii="Times New Roman" w:hAnsi="Times New Roman" w:cs="Times New Roman"/>
          <w:sz w:val="24"/>
          <w:szCs w:val="24"/>
        </w:rPr>
      </w:pPr>
    </w:p>
    <w:p w:rsidR="00991412" w:rsidRPr="008F4FB8" w:rsidRDefault="00991412" w:rsidP="00991412">
      <w:pPr>
        <w:rPr>
          <w:rFonts w:ascii="Times New Roman" w:hAnsi="Times New Roman" w:cs="Times New Roman"/>
          <w:sz w:val="24"/>
          <w:szCs w:val="24"/>
        </w:rPr>
      </w:pPr>
    </w:p>
    <w:p w:rsidR="00991412" w:rsidRPr="008F4FB8" w:rsidRDefault="00991412" w:rsidP="009914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FB8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991412" w:rsidRPr="008F4FB8" w:rsidRDefault="00EA011E" w:rsidP="0099141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F4FB8">
        <w:rPr>
          <w:rFonts w:ascii="Times New Roman" w:hAnsi="Times New Roman" w:cs="Times New Roman"/>
          <w:sz w:val="24"/>
          <w:szCs w:val="24"/>
        </w:rPr>
        <w:t xml:space="preserve">Iznimno, </w:t>
      </w:r>
      <w:r w:rsidR="00991412" w:rsidRPr="008F4FB8">
        <w:rPr>
          <w:rFonts w:ascii="Times New Roman" w:hAnsi="Times New Roman" w:cs="Times New Roman"/>
          <w:sz w:val="24"/>
          <w:szCs w:val="24"/>
        </w:rPr>
        <w:t xml:space="preserve">načelnik može za pojedine festivale zaključkom dozvoliti privremeno prekoračenje dozvoljene razine buke u visini do 5 dB(A) u odnosu na vrijednosti propisane Pravilnikom o najvišim dopuštenim razinama buke u sredini u kojoj ljudi rade i borave (Narodne novine broj 145/04).  </w:t>
      </w:r>
    </w:p>
    <w:p w:rsidR="00DD2185" w:rsidRPr="008F4FB8" w:rsidRDefault="00F5619B" w:rsidP="0099141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F4FB8">
        <w:rPr>
          <w:rFonts w:ascii="Times New Roman" w:hAnsi="Times New Roman" w:cs="Times New Roman"/>
          <w:sz w:val="24"/>
          <w:szCs w:val="24"/>
        </w:rPr>
        <w:t>Te iznimno produžiti</w:t>
      </w:r>
      <w:r w:rsidR="00DD2185" w:rsidRPr="008F4FB8">
        <w:rPr>
          <w:rFonts w:ascii="Times New Roman" w:hAnsi="Times New Roman" w:cs="Times New Roman"/>
          <w:sz w:val="24"/>
          <w:szCs w:val="24"/>
        </w:rPr>
        <w:t xml:space="preserve"> uporabu elektroakustičkih uređaja do 06,00 sati.</w:t>
      </w:r>
    </w:p>
    <w:p w:rsidR="00991412" w:rsidRPr="008F4FB8" w:rsidRDefault="00991412" w:rsidP="009914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FB8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991412" w:rsidRPr="008F4FB8" w:rsidRDefault="00991412" w:rsidP="00991412">
      <w:pPr>
        <w:rPr>
          <w:rFonts w:ascii="Times New Roman" w:hAnsi="Times New Roman" w:cs="Times New Roman"/>
          <w:sz w:val="24"/>
          <w:szCs w:val="24"/>
        </w:rPr>
      </w:pPr>
      <w:r w:rsidRPr="008F4FB8">
        <w:rPr>
          <w:rFonts w:ascii="Times New Roman" w:hAnsi="Times New Roman" w:cs="Times New Roman"/>
          <w:sz w:val="24"/>
          <w:szCs w:val="24"/>
        </w:rPr>
        <w:lastRenderedPageBreak/>
        <w:t xml:space="preserve"> Nadzor nad primjenom ove Odluke provodi sanitarna inspekcija i komunalno redarstvo.  Komunalni redar ovlašten je: </w:t>
      </w:r>
    </w:p>
    <w:p w:rsidR="00DD2185" w:rsidRPr="008F4FB8" w:rsidRDefault="00991412" w:rsidP="00991412">
      <w:pPr>
        <w:rPr>
          <w:rFonts w:ascii="Times New Roman" w:hAnsi="Times New Roman" w:cs="Times New Roman"/>
          <w:sz w:val="24"/>
          <w:szCs w:val="24"/>
        </w:rPr>
      </w:pPr>
      <w:r w:rsidRPr="008F4FB8">
        <w:rPr>
          <w:rFonts w:ascii="Times New Roman" w:hAnsi="Times New Roman" w:cs="Times New Roman"/>
          <w:sz w:val="24"/>
          <w:szCs w:val="24"/>
        </w:rPr>
        <w:t>1. narediti poduzimanje propisanih utvrđenih mjera za zaštitu od buke,</w:t>
      </w:r>
    </w:p>
    <w:p w:rsidR="00DD2185" w:rsidRPr="008F4FB8" w:rsidRDefault="00991412" w:rsidP="00991412">
      <w:pPr>
        <w:rPr>
          <w:rFonts w:ascii="Times New Roman" w:hAnsi="Times New Roman" w:cs="Times New Roman"/>
          <w:sz w:val="24"/>
          <w:szCs w:val="24"/>
        </w:rPr>
      </w:pPr>
      <w:r w:rsidRPr="008F4FB8">
        <w:rPr>
          <w:rFonts w:ascii="Times New Roman" w:hAnsi="Times New Roman" w:cs="Times New Roman"/>
          <w:sz w:val="24"/>
          <w:szCs w:val="24"/>
        </w:rPr>
        <w:t xml:space="preserve"> 2. zabraniti uporabu izvora buke dok se ne poduzmu mjere zaštite od buke</w:t>
      </w:r>
    </w:p>
    <w:p w:rsidR="00DD2185" w:rsidRPr="008F4FB8" w:rsidRDefault="00991412" w:rsidP="00991412">
      <w:pPr>
        <w:rPr>
          <w:rFonts w:ascii="Times New Roman" w:hAnsi="Times New Roman" w:cs="Times New Roman"/>
          <w:sz w:val="24"/>
          <w:szCs w:val="24"/>
        </w:rPr>
      </w:pPr>
      <w:r w:rsidRPr="008F4FB8">
        <w:rPr>
          <w:rFonts w:ascii="Times New Roman" w:hAnsi="Times New Roman" w:cs="Times New Roman"/>
          <w:sz w:val="24"/>
          <w:szCs w:val="24"/>
        </w:rPr>
        <w:t xml:space="preserve"> 3. zabraniti obavljanje djelatnosti i ostalih aktivnosti koje zbog buke ometaju boravak, odmor i noćni mir ako to nije moguće postići mjerom iz točke 2. ovoga stavka,</w:t>
      </w:r>
    </w:p>
    <w:p w:rsidR="00DD2185" w:rsidRPr="008F4FB8" w:rsidRDefault="00991412" w:rsidP="00991412">
      <w:pPr>
        <w:rPr>
          <w:rFonts w:ascii="Times New Roman" w:hAnsi="Times New Roman" w:cs="Times New Roman"/>
          <w:sz w:val="24"/>
          <w:szCs w:val="24"/>
        </w:rPr>
      </w:pPr>
      <w:r w:rsidRPr="008F4FB8">
        <w:rPr>
          <w:rFonts w:ascii="Times New Roman" w:hAnsi="Times New Roman" w:cs="Times New Roman"/>
          <w:sz w:val="24"/>
          <w:szCs w:val="24"/>
        </w:rPr>
        <w:t xml:space="preserve"> 4. predlagati pokretanje prekršajnog postupka sukladno članku 19. stavku 1. točkama 1., 2., 3., 4. i 9 Zakona o zaštiti od buke  </w:t>
      </w:r>
    </w:p>
    <w:p w:rsidR="00991412" w:rsidRPr="008F4FB8" w:rsidRDefault="00991412" w:rsidP="00991412">
      <w:pPr>
        <w:rPr>
          <w:rFonts w:ascii="Times New Roman" w:hAnsi="Times New Roman" w:cs="Times New Roman"/>
          <w:sz w:val="24"/>
          <w:szCs w:val="24"/>
        </w:rPr>
      </w:pPr>
      <w:r w:rsidRPr="008F4FB8">
        <w:rPr>
          <w:rFonts w:ascii="Times New Roman" w:hAnsi="Times New Roman" w:cs="Times New Roman"/>
          <w:sz w:val="24"/>
          <w:szCs w:val="24"/>
        </w:rPr>
        <w:t xml:space="preserve">5. naplaćivati kazne na mjestu počinjenja prekršaja sukladno članku 19. stavcima 5 i 6. Zakona o zaštiti od buke   </w:t>
      </w:r>
    </w:p>
    <w:p w:rsidR="008F4FB8" w:rsidRPr="008F4FB8" w:rsidRDefault="008F4FB8" w:rsidP="00991412">
      <w:pPr>
        <w:rPr>
          <w:rFonts w:ascii="Times New Roman" w:hAnsi="Times New Roman" w:cs="Times New Roman"/>
          <w:sz w:val="24"/>
          <w:szCs w:val="24"/>
        </w:rPr>
      </w:pPr>
    </w:p>
    <w:p w:rsidR="008F4FB8" w:rsidRPr="008F4FB8" w:rsidRDefault="008F4FB8" w:rsidP="008F4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FB8">
        <w:rPr>
          <w:rFonts w:ascii="Times New Roman" w:hAnsi="Times New Roman" w:cs="Times New Roman"/>
          <w:b/>
          <w:sz w:val="24"/>
          <w:szCs w:val="24"/>
        </w:rPr>
        <w:t>Članak 6</w:t>
      </w:r>
      <w:r w:rsidRPr="008F4FB8">
        <w:rPr>
          <w:rFonts w:ascii="Times New Roman" w:hAnsi="Times New Roman" w:cs="Times New Roman"/>
          <w:b/>
          <w:sz w:val="24"/>
          <w:szCs w:val="24"/>
        </w:rPr>
        <w:t>.</w:t>
      </w:r>
    </w:p>
    <w:p w:rsidR="008F4FB8" w:rsidRPr="008F4FB8" w:rsidRDefault="008F4FB8" w:rsidP="008F4FB8">
      <w:pPr>
        <w:jc w:val="center"/>
        <w:rPr>
          <w:rFonts w:ascii="Times New Roman" w:hAnsi="Times New Roman" w:cs="Times New Roman"/>
          <w:sz w:val="24"/>
          <w:szCs w:val="24"/>
        </w:rPr>
      </w:pPr>
      <w:r w:rsidRPr="008F4FB8">
        <w:rPr>
          <w:rFonts w:ascii="Times New Roman" w:hAnsi="Times New Roman" w:cs="Times New Roman"/>
          <w:sz w:val="24"/>
          <w:szCs w:val="24"/>
        </w:rPr>
        <w:t>Danom stupanja na snagu ove Odluke prestaje važiti Odluka o načinu korištenja elektroakustičkih uređaja u izdvojenoj turističkoj zoni Katarelac (''Službeni glasnik Zadarske županije'' 15/13)</w:t>
      </w:r>
    </w:p>
    <w:p w:rsidR="008F4FB8" w:rsidRPr="008F4FB8" w:rsidRDefault="008F4FB8" w:rsidP="00991412">
      <w:pPr>
        <w:rPr>
          <w:rFonts w:ascii="Times New Roman" w:hAnsi="Times New Roman" w:cs="Times New Roman"/>
          <w:sz w:val="24"/>
          <w:szCs w:val="24"/>
        </w:rPr>
      </w:pPr>
    </w:p>
    <w:p w:rsidR="00991412" w:rsidRPr="008F4FB8" w:rsidRDefault="008F4FB8" w:rsidP="009914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FB8">
        <w:rPr>
          <w:rFonts w:ascii="Times New Roman" w:hAnsi="Times New Roman" w:cs="Times New Roman"/>
          <w:b/>
          <w:sz w:val="24"/>
          <w:szCs w:val="24"/>
        </w:rPr>
        <w:t>Članak 7</w:t>
      </w:r>
      <w:r w:rsidR="00991412" w:rsidRPr="008F4FB8">
        <w:rPr>
          <w:rFonts w:ascii="Times New Roman" w:hAnsi="Times New Roman" w:cs="Times New Roman"/>
          <w:b/>
          <w:sz w:val="24"/>
          <w:szCs w:val="24"/>
        </w:rPr>
        <w:t>.</w:t>
      </w:r>
    </w:p>
    <w:p w:rsidR="00991412" w:rsidRPr="008F4FB8" w:rsidRDefault="00991412" w:rsidP="00991412">
      <w:pPr>
        <w:rPr>
          <w:rFonts w:ascii="Times New Roman" w:hAnsi="Times New Roman" w:cs="Times New Roman"/>
          <w:sz w:val="24"/>
          <w:szCs w:val="24"/>
        </w:rPr>
      </w:pPr>
      <w:r w:rsidRPr="008F4FB8">
        <w:rPr>
          <w:rFonts w:ascii="Times New Roman" w:hAnsi="Times New Roman" w:cs="Times New Roman"/>
          <w:sz w:val="24"/>
          <w:szCs w:val="24"/>
        </w:rPr>
        <w:t xml:space="preserve"> Ova Odluka stupa na snagu prvog dana nakon dana objave u "Županijskom glasniku" </w:t>
      </w:r>
      <w:r w:rsidR="00DD2185" w:rsidRPr="008F4FB8">
        <w:rPr>
          <w:rFonts w:ascii="Times New Roman" w:hAnsi="Times New Roman" w:cs="Times New Roman"/>
          <w:sz w:val="24"/>
          <w:szCs w:val="24"/>
        </w:rPr>
        <w:t>Zadarske županije</w:t>
      </w:r>
      <w:r w:rsidRPr="008F4FB8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DD2185" w:rsidRPr="008F4FB8" w:rsidRDefault="00DD2185" w:rsidP="00991412">
      <w:pPr>
        <w:rPr>
          <w:rFonts w:ascii="Times New Roman" w:hAnsi="Times New Roman" w:cs="Times New Roman"/>
          <w:sz w:val="24"/>
          <w:szCs w:val="24"/>
        </w:rPr>
      </w:pPr>
    </w:p>
    <w:p w:rsidR="00DD2185" w:rsidRPr="008F4FB8" w:rsidRDefault="00DD2185" w:rsidP="00991412">
      <w:pPr>
        <w:rPr>
          <w:rFonts w:ascii="Times New Roman" w:hAnsi="Times New Roman" w:cs="Times New Roman"/>
          <w:sz w:val="24"/>
          <w:szCs w:val="24"/>
        </w:rPr>
      </w:pPr>
      <w:r w:rsidRPr="008F4FB8">
        <w:rPr>
          <w:rFonts w:ascii="Times New Roman" w:hAnsi="Times New Roman" w:cs="Times New Roman"/>
          <w:sz w:val="24"/>
          <w:szCs w:val="24"/>
        </w:rPr>
        <w:t>Klasa:</w:t>
      </w:r>
      <w:r w:rsidR="008F4FB8" w:rsidRPr="008F4FB8">
        <w:rPr>
          <w:rFonts w:ascii="Times New Roman" w:hAnsi="Times New Roman" w:cs="Times New Roman"/>
          <w:sz w:val="24"/>
          <w:szCs w:val="24"/>
        </w:rPr>
        <w:t xml:space="preserve"> 210-01/16-01</w:t>
      </w:r>
      <w:r w:rsidR="00991412" w:rsidRPr="008F4F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412" w:rsidRPr="008F4FB8" w:rsidRDefault="00DD2185" w:rsidP="009914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4FB8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8F4FB8">
        <w:rPr>
          <w:rFonts w:ascii="Times New Roman" w:hAnsi="Times New Roman" w:cs="Times New Roman"/>
          <w:sz w:val="24"/>
          <w:szCs w:val="24"/>
        </w:rPr>
        <w:t>:</w:t>
      </w:r>
      <w:r w:rsidR="008F4FB8" w:rsidRPr="008F4FB8">
        <w:rPr>
          <w:rFonts w:ascii="Times New Roman" w:hAnsi="Times New Roman" w:cs="Times New Roman"/>
          <w:sz w:val="24"/>
          <w:szCs w:val="24"/>
        </w:rPr>
        <w:t xml:space="preserve"> 2198-33-40-16-1</w:t>
      </w:r>
      <w:r w:rsidR="00991412" w:rsidRPr="008F4F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3ED" w:rsidRPr="008F4FB8" w:rsidRDefault="000633ED" w:rsidP="000633ED">
      <w:pPr>
        <w:tabs>
          <w:tab w:val="center" w:pos="4536"/>
        </w:tabs>
        <w:spacing w:after="0" w:line="360" w:lineRule="auto"/>
        <w:rPr>
          <w:sz w:val="24"/>
          <w:szCs w:val="24"/>
        </w:rPr>
      </w:pPr>
    </w:p>
    <w:p w:rsidR="000633ED" w:rsidRPr="008F4FB8" w:rsidRDefault="000633ED" w:rsidP="000633ED">
      <w:pPr>
        <w:tabs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4FB8">
        <w:rPr>
          <w:sz w:val="24"/>
          <w:szCs w:val="24"/>
        </w:rPr>
        <w:tab/>
        <w:t xml:space="preserve">                                                                                     </w:t>
      </w:r>
      <w:r w:rsidRPr="008F4FB8">
        <w:rPr>
          <w:rFonts w:ascii="Times New Roman" w:hAnsi="Times New Roman" w:cs="Times New Roman"/>
          <w:sz w:val="24"/>
          <w:szCs w:val="24"/>
        </w:rPr>
        <w:t xml:space="preserve">OPĆINSKO VIJEĆE OPĆINE KOLAN </w:t>
      </w:r>
    </w:p>
    <w:p w:rsidR="000633ED" w:rsidRPr="008F4FB8" w:rsidRDefault="000633ED" w:rsidP="000633ED">
      <w:pPr>
        <w:tabs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4FB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</w:t>
      </w:r>
      <w:r w:rsidR="00FE634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F4FB8">
        <w:rPr>
          <w:rFonts w:ascii="Times New Roman" w:hAnsi="Times New Roman" w:cs="Times New Roman"/>
          <w:sz w:val="24"/>
          <w:szCs w:val="24"/>
        </w:rPr>
        <w:t xml:space="preserve">Predsjednik Općinskog vijeća                                                                                                    </w:t>
      </w:r>
    </w:p>
    <w:p w:rsidR="000633ED" w:rsidRPr="008F4FB8" w:rsidRDefault="000633ED" w:rsidP="000633ED">
      <w:pPr>
        <w:tabs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4F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FE63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 w:rsidRPr="008F4FB8">
        <w:rPr>
          <w:rFonts w:ascii="Times New Roman" w:hAnsi="Times New Roman" w:cs="Times New Roman"/>
          <w:sz w:val="24"/>
          <w:szCs w:val="24"/>
        </w:rPr>
        <w:t xml:space="preserve"> Branimir Tauzer, mag.ing.aedif.</w:t>
      </w:r>
    </w:p>
    <w:sectPr w:rsidR="000633ED" w:rsidRPr="008F4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12"/>
    <w:rsid w:val="000633ED"/>
    <w:rsid w:val="000D5827"/>
    <w:rsid w:val="00406E19"/>
    <w:rsid w:val="004834E2"/>
    <w:rsid w:val="00557CE0"/>
    <w:rsid w:val="007757D9"/>
    <w:rsid w:val="0078701E"/>
    <w:rsid w:val="008F4FB8"/>
    <w:rsid w:val="00986FC7"/>
    <w:rsid w:val="00991412"/>
    <w:rsid w:val="00C755ED"/>
    <w:rsid w:val="00DD2185"/>
    <w:rsid w:val="00EA011E"/>
    <w:rsid w:val="00F52BEF"/>
    <w:rsid w:val="00F5619B"/>
    <w:rsid w:val="00FE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2016-07-25T07:36:00Z</cp:lastPrinted>
  <dcterms:created xsi:type="dcterms:W3CDTF">2016-07-25T05:51:00Z</dcterms:created>
  <dcterms:modified xsi:type="dcterms:W3CDTF">2016-07-25T07:38:00Z</dcterms:modified>
</cp:coreProperties>
</file>